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27A" w:rsidRDefault="0092027A" w:rsidP="0092027A">
      <w:pPr>
        <w:rPr>
          <w:rFonts w:eastAsia="Times New Roman"/>
        </w:rPr>
      </w:pPr>
      <w:r>
        <w:rPr>
          <w:rFonts w:ascii="Arial" w:eastAsia="Times New Roman" w:hAnsi="Arial" w:cs="Arial"/>
          <w:sz w:val="21"/>
          <w:szCs w:val="21"/>
        </w:rPr>
        <w:t>Sobre:</w:t>
      </w:r>
    </w:p>
    <w:p w:rsidR="0092027A" w:rsidRDefault="0092027A" w:rsidP="0092027A">
      <w:pPr>
        <w:rPr>
          <w:rFonts w:eastAsia="Times New Roman"/>
        </w:rPr>
      </w:pPr>
      <w:r>
        <w:rPr>
          <w:rFonts w:ascii="Arial" w:eastAsia="Times New Roman" w:hAnsi="Arial" w:cs="Arial"/>
          <w:sz w:val="21"/>
          <w:szCs w:val="21"/>
        </w:rPr>
        <w:t xml:space="preserve">Osteopata com mestrado integrado atribuído pela </w:t>
      </w:r>
      <w:proofErr w:type="spellStart"/>
      <w:r>
        <w:rPr>
          <w:rFonts w:ascii="Arial" w:eastAsia="Times New Roman" w:hAnsi="Arial" w:cs="Arial"/>
          <w:sz w:val="21"/>
          <w:szCs w:val="21"/>
        </w:rPr>
        <w:t>European</w:t>
      </w:r>
      <w:proofErr w:type="spellEnd"/>
      <w:r>
        <w:rPr>
          <w:rFonts w:ascii="Arial" w:eastAsia="Times New Roman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</w:rPr>
        <w:t>School</w:t>
      </w:r>
      <w:proofErr w:type="spellEnd"/>
      <w:r>
        <w:rPr>
          <w:rFonts w:ascii="Arial" w:eastAsia="Times New Roman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</w:rPr>
        <w:t>of</w:t>
      </w:r>
      <w:proofErr w:type="spellEnd"/>
      <w:r>
        <w:rPr>
          <w:rFonts w:ascii="Arial" w:eastAsia="Times New Roman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</w:rPr>
        <w:t>Osteopathy</w:t>
      </w:r>
      <w:proofErr w:type="spellEnd"/>
      <w:r>
        <w:rPr>
          <w:rFonts w:ascii="Arial" w:eastAsia="Times New Roman" w:hAnsi="Arial" w:cs="Arial"/>
          <w:sz w:val="21"/>
          <w:szCs w:val="21"/>
        </w:rPr>
        <w:t xml:space="preserve"> no Reino Unido em 2012 e registado na Universidade de Lisboa. Com cédula profissional número 100182, entregue pela Administração Central do Sistema de Saúde. </w:t>
      </w:r>
    </w:p>
    <w:p w:rsidR="0092027A" w:rsidRDefault="0092027A" w:rsidP="0092027A">
      <w:pPr>
        <w:spacing w:before="100" w:beforeAutospacing="1" w:after="100" w:afterAutospacing="1" w:line="288" w:lineRule="atLeast"/>
        <w:textAlignment w:val="baseline"/>
        <w:outlineLvl w:val="4"/>
      </w:pPr>
      <w:r>
        <w:rPr>
          <w:rFonts w:ascii="Arial" w:hAnsi="Arial" w:cs="Arial"/>
          <w:sz w:val="21"/>
          <w:szCs w:val="21"/>
          <w:bdr w:val="none" w:sz="0" w:space="0" w:color="auto" w:frame="1"/>
        </w:rPr>
        <w:t> O seu maior fascínio na Osteopatia é a forma como o organismo se adapta quando posto sob estresse e como, com o tratamento adequado, a integridade mecânica do corpo pode ser restaurada.</w:t>
      </w:r>
    </w:p>
    <w:p w:rsidR="0092027A" w:rsidRDefault="0092027A" w:rsidP="0092027A">
      <w:pPr>
        <w:textAlignment w:val="baseline"/>
        <w:rPr>
          <w:rFonts w:eastAsia="Times New Roman"/>
        </w:rPr>
      </w:pPr>
      <w:r>
        <w:rPr>
          <w:rFonts w:ascii="Arial" w:eastAsia="Times New Roman" w:hAnsi="Arial" w:cs="Arial"/>
          <w:sz w:val="21"/>
          <w:szCs w:val="21"/>
        </w:rPr>
        <w:t>O que é a Osteopatia: </w:t>
      </w:r>
    </w:p>
    <w:p w:rsidR="0092027A" w:rsidRDefault="0092027A" w:rsidP="0092027A">
      <w:pPr>
        <w:textAlignment w:val="baseline"/>
        <w:rPr>
          <w:rFonts w:eastAsia="Times New Roman"/>
        </w:rPr>
      </w:pPr>
      <w:r>
        <w:rPr>
          <w:rFonts w:ascii="Arial" w:eastAsia="Times New Roman" w:hAnsi="Arial" w:cs="Arial"/>
          <w:sz w:val="21"/>
          <w:szCs w:val="21"/>
        </w:rPr>
        <w:t>  </w:t>
      </w:r>
    </w:p>
    <w:p w:rsidR="0092027A" w:rsidRDefault="0092027A" w:rsidP="0092027A">
      <w:pPr>
        <w:textAlignment w:val="baseline"/>
        <w:rPr>
          <w:rFonts w:eastAsia="Times New Roman"/>
        </w:rPr>
      </w:pPr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Osteopatia é um método de diagnóstico e terapêutica manual que aborda as disfunções da mobilidade articular, dos órgãos e dos tecidos em geral, tratando-as no que se refere à sua participação no aparecimento da doença. </w:t>
      </w:r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br/>
        <w:t>Assentando em três princípios fundamentais:</w:t>
      </w:r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br/>
        <w:t>- A unidade do corpo humano;</w:t>
      </w:r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br/>
        <w:t xml:space="preserve">- A doença é uma </w:t>
      </w:r>
      <w:proofErr w:type="spellStart"/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reacção</w:t>
      </w:r>
      <w:proofErr w:type="spellEnd"/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 xml:space="preserve"> global do organismo;</w:t>
      </w:r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br/>
        <w:t>- Estrutura rege a função, reciprocamente.</w:t>
      </w:r>
    </w:p>
    <w:p w:rsidR="0092027A" w:rsidRDefault="0092027A" w:rsidP="0092027A">
      <w:pPr>
        <w:textAlignment w:val="baseline"/>
        <w:rPr>
          <w:rFonts w:eastAsia="Times New Roman"/>
        </w:rPr>
      </w:pPr>
      <w:r>
        <w:rPr>
          <w:rStyle w:val="wixguard"/>
          <w:rFonts w:ascii="Arial" w:eastAsia="Times New Roman" w:hAnsi="Arial" w:cs="Arial"/>
          <w:sz w:val="21"/>
          <w:szCs w:val="21"/>
          <w:bdr w:val="none" w:sz="0" w:space="0" w:color="auto" w:frame="1"/>
        </w:rPr>
        <w:t>​</w:t>
      </w:r>
    </w:p>
    <w:p w:rsidR="0092027A" w:rsidRDefault="0092027A" w:rsidP="0092027A">
      <w:pPr>
        <w:textAlignment w:val="baseline"/>
        <w:rPr>
          <w:rFonts w:eastAsia="Times New Roman"/>
        </w:rPr>
      </w:pPr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 xml:space="preserve">  A osteopatia envolve a avaliação mecânica e funcional da pessoa. O tratamento é adaptado às necessidades e preferências individuais de cada um. Para um osteopata, para que seu corpo funcione </w:t>
      </w:r>
      <w:proofErr w:type="spellStart"/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correctamente</w:t>
      </w:r>
      <w:proofErr w:type="spellEnd"/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, a sua estrutura também tem de funcionar adequadamente, dessa forma trabalhamos para restaurar o equilíbrio das estruturas através de técnicas como </w:t>
      </w:r>
      <w:proofErr w:type="gramStart"/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o palpação</w:t>
      </w:r>
      <w:proofErr w:type="gramEnd"/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, manipulação física, alongamento e massagem para aumentar a mobilidade das articulações, aliviar a tensão muscular, a </w:t>
      </w:r>
      <w:r>
        <w:rPr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</w:rPr>
        <w:t>sanguinação,</w:t>
      </w:r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 xml:space="preserve"> o fornecimento nervoso para os tecidos e estimulando os mecanismos naturais de </w:t>
      </w:r>
      <w:proofErr w:type="spellStart"/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auto-reparação</w:t>
      </w:r>
      <w:proofErr w:type="spellEnd"/>
      <w:r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>.</w:t>
      </w:r>
    </w:p>
    <w:p w:rsidR="0092027A" w:rsidRDefault="0092027A" w:rsidP="0092027A">
      <w:pPr>
        <w:textAlignment w:val="baseline"/>
        <w:rPr>
          <w:rFonts w:eastAsia="Times New Roman"/>
        </w:rPr>
      </w:pPr>
      <w:r>
        <w:rPr>
          <w:rStyle w:val="wixguard"/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</w:rPr>
        <w:t>​</w:t>
      </w:r>
    </w:p>
    <w:p w:rsidR="0092027A" w:rsidRDefault="0092027A" w:rsidP="0092027A">
      <w:pPr>
        <w:textAlignment w:val="baseline"/>
        <w:rPr>
          <w:rFonts w:eastAsia="Times New Roman"/>
        </w:rPr>
      </w:pPr>
      <w:r>
        <w:rPr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</w:rPr>
        <w:t>A Osteopatia apresenta-se assim como uma terapia global ao dispor da saúde.</w:t>
      </w:r>
    </w:p>
    <w:p w:rsidR="0092027A" w:rsidRDefault="0092027A" w:rsidP="0092027A">
      <w:pPr>
        <w:textAlignment w:val="baseline"/>
        <w:rPr>
          <w:rFonts w:ascii="Arial" w:eastAsia="Times New Roman" w:hAnsi="Arial" w:cs="Arial"/>
          <w:sz w:val="21"/>
          <w:szCs w:val="21"/>
          <w:bdr w:val="none" w:sz="0" w:space="0" w:color="auto" w:frame="1"/>
        </w:rPr>
      </w:pPr>
      <w:r>
        <w:rPr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</w:rPr>
        <w:br/>
      </w:r>
    </w:p>
    <w:p w:rsidR="0092027A" w:rsidRDefault="0092027A" w:rsidP="0092027A">
      <w:pPr>
        <w:spacing w:before="100" w:beforeAutospacing="1" w:after="100" w:afterAutospacing="1" w:line="288" w:lineRule="atLeast"/>
        <w:textAlignment w:val="baseline"/>
        <w:outlineLvl w:val="4"/>
        <w:rPr>
          <w:rFonts w:ascii="Arial" w:hAnsi="Arial" w:cs="Arial"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sz w:val="21"/>
          <w:szCs w:val="21"/>
          <w:bdr w:val="none" w:sz="0" w:space="0" w:color="auto" w:frame="1"/>
        </w:rPr>
        <w:t>Com funciona a consulta:</w:t>
      </w:r>
    </w:p>
    <w:p w:rsidR="0092027A" w:rsidRDefault="0092027A" w:rsidP="0092027A">
      <w:pPr>
        <w:spacing w:before="100" w:beforeAutospacing="1" w:after="100" w:afterAutospacing="1" w:line="288" w:lineRule="atLeast"/>
        <w:textAlignment w:val="baseline"/>
        <w:rPr>
          <w:bdr w:val="none" w:sz="0" w:space="0" w:color="auto" w:frame="1"/>
        </w:rPr>
      </w:pPr>
      <w:r>
        <w:rPr>
          <w:rFonts w:ascii="Arial" w:hAnsi="Arial" w:cs="Arial"/>
          <w:sz w:val="21"/>
          <w:szCs w:val="21"/>
          <w:bdr w:val="none" w:sz="0" w:space="0" w:color="auto" w:frame="1"/>
        </w:rPr>
        <w:t>A consulta de Osteopatia desenrola-se em quatro fases: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br/>
      </w:r>
      <w:r>
        <w:rPr>
          <w:rFonts w:ascii="Arial" w:hAnsi="Arial" w:cs="Arial"/>
          <w:b/>
          <w:bCs/>
          <w:sz w:val="21"/>
          <w:szCs w:val="21"/>
          <w:bdr w:val="none" w:sz="0" w:space="0" w:color="auto" w:frame="1"/>
        </w:rPr>
        <w:t>  Anamnese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t xml:space="preserve"> (inquérito clássico sobre o estado </w:t>
      </w:r>
      <w:proofErr w:type="spellStart"/>
      <w:r>
        <w:rPr>
          <w:rFonts w:ascii="Arial" w:hAnsi="Arial" w:cs="Arial"/>
          <w:sz w:val="21"/>
          <w:szCs w:val="21"/>
          <w:bdr w:val="none" w:sz="0" w:space="0" w:color="auto" w:frame="1"/>
        </w:rPr>
        <w:t>actual</w:t>
      </w:r>
      <w:proofErr w:type="spellEnd"/>
      <w:r>
        <w:rPr>
          <w:rFonts w:ascii="Arial" w:hAnsi="Arial" w:cs="Arial"/>
          <w:sz w:val="21"/>
          <w:szCs w:val="21"/>
          <w:bdr w:val="none" w:sz="0" w:space="0" w:color="auto" w:frame="1"/>
        </w:rPr>
        <w:t xml:space="preserve"> do utente bem como os seus antecedentes pessoais e familiares). É sempre útil a leitura de exames clínicos que acompanhem o doente, nomeadamente radiografias das zonas atingidas. É importante trazer roupas que se sinta confortável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br/>
      </w:r>
      <w:r>
        <w:rPr>
          <w:rFonts w:ascii="Arial" w:hAnsi="Arial" w:cs="Arial"/>
          <w:b/>
          <w:bCs/>
          <w:sz w:val="21"/>
          <w:szCs w:val="21"/>
          <w:bdr w:val="none" w:sz="0" w:space="0" w:color="auto" w:frame="1"/>
        </w:rPr>
        <w:t>  Avaliação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t> através da palpação e testes de mobilidade articular.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br/>
        <w:t>  </w:t>
      </w:r>
      <w:r>
        <w:rPr>
          <w:rFonts w:ascii="Arial" w:hAnsi="Arial" w:cs="Arial"/>
          <w:b/>
          <w:bCs/>
          <w:sz w:val="21"/>
          <w:szCs w:val="21"/>
          <w:bdr w:val="none" w:sz="0" w:space="0" w:color="auto" w:frame="1"/>
        </w:rPr>
        <w:t>Normalização das estruturas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t> implicadas no processo patológico manipulando a coluna vertebral, as articulações periféricas e/ou os órgãos e tecidos através de alongamentos, 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br/>
        <w:t>massagens, pressões, técnicas de alta velocidade, etc.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br/>
        <w:t>  </w:t>
      </w:r>
      <w:r>
        <w:rPr>
          <w:rFonts w:ascii="Arial" w:hAnsi="Arial" w:cs="Arial"/>
          <w:b/>
          <w:bCs/>
          <w:sz w:val="21"/>
          <w:szCs w:val="21"/>
          <w:bdr w:val="none" w:sz="0" w:space="0" w:color="auto" w:frame="1"/>
        </w:rPr>
        <w:t>Aconselhamento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t>, um plano para continuação do tratamento e o eventual encaminhamento para outros profissionais de saúde, sempre que seja sentida a necessidade dessa interligação.</w:t>
      </w:r>
    </w:p>
    <w:p w:rsidR="0092027A" w:rsidRDefault="0092027A" w:rsidP="0092027A">
      <w:pPr>
        <w:spacing w:before="100" w:beforeAutospacing="1" w:after="100" w:afterAutospacing="1" w:line="288" w:lineRule="atLeast"/>
        <w:textAlignment w:val="baseline"/>
        <w:rPr>
          <w:bdr w:val="none" w:sz="0" w:space="0" w:color="auto" w:frame="1"/>
        </w:rPr>
      </w:pPr>
      <w:r>
        <w:rPr>
          <w:rFonts w:ascii="Arial" w:hAnsi="Arial" w:cs="Arial"/>
          <w:sz w:val="21"/>
          <w:szCs w:val="21"/>
          <w:bdr w:val="none" w:sz="0" w:space="0" w:color="auto" w:frame="1"/>
        </w:rPr>
        <w:t>Promessa: </w:t>
      </w:r>
    </w:p>
    <w:p w:rsidR="00716449" w:rsidRPr="0092027A" w:rsidRDefault="0092027A" w:rsidP="0092027A">
      <w:pPr>
        <w:spacing w:before="100" w:beforeAutospacing="1" w:after="100" w:afterAutospacing="1" w:line="288" w:lineRule="atLeast"/>
        <w:textAlignment w:val="baseline"/>
        <w:rPr>
          <w:bdr w:val="none" w:sz="0" w:space="0" w:color="auto" w:frame="1"/>
        </w:rPr>
      </w:pPr>
      <w:r>
        <w:rPr>
          <w:rFonts w:ascii="Arial" w:hAnsi="Arial" w:cs="Arial"/>
          <w:sz w:val="21"/>
          <w:szCs w:val="21"/>
          <w:bdr w:val="none" w:sz="0" w:space="0" w:color="auto" w:frame="1"/>
        </w:rPr>
        <w:t>A Osteopatia é uma terapia que implica pouco risco e grande beneficio para os utentes tanto na prevenção como no tratamento de inúmeras patologias em que o sistema músculo-esquelético esteja implicado.</w:t>
      </w:r>
      <w:bookmarkStart w:id="0" w:name="_GoBack"/>
      <w:bookmarkEnd w:id="0"/>
    </w:p>
    <w:sectPr w:rsidR="00716449" w:rsidRPr="009202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27A"/>
    <w:rsid w:val="00020F39"/>
    <w:rsid w:val="004F02D1"/>
    <w:rsid w:val="0092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E1E8"/>
  <w15:chartTrackingRefBased/>
  <w15:docId w15:val="{D17DBAFF-3101-45C4-806C-58C5078A9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027A"/>
    <w:pPr>
      <w:spacing w:after="0" w:line="240" w:lineRule="auto"/>
    </w:pPr>
    <w:rPr>
      <w:rFonts w:ascii="Calibri" w:hAnsi="Calibri" w:cs="Calibri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ixguard">
    <w:name w:val="wixguard"/>
    <w:basedOn w:val="Tipodeletrapredefinidodopargrafo"/>
    <w:rsid w:val="00920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8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Mecia</dc:creator>
  <cp:keywords/>
  <dc:description/>
  <cp:lastModifiedBy>Mecia</cp:lastModifiedBy>
  <cp:revision>1</cp:revision>
  <dcterms:created xsi:type="dcterms:W3CDTF">2017-09-19T08:42:00Z</dcterms:created>
  <dcterms:modified xsi:type="dcterms:W3CDTF">2017-09-19T08:43:00Z</dcterms:modified>
</cp:coreProperties>
</file>